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D6" w:rsidRDefault="00F02F74" w:rsidP="00562AD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0CD">
        <w:rPr>
          <w:sz w:val="28"/>
          <w:szCs w:val="28"/>
        </w:rPr>
        <w:t>00.00</w:t>
      </w:r>
      <w:r w:rsidR="0084733B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 w:rsidR="002000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2000CD">
        <w:rPr>
          <w:sz w:val="28"/>
          <w:szCs w:val="28"/>
        </w:rPr>
        <w:t>000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B857A6">
        <w:rPr>
          <w:rFonts w:ascii="Times New Roman" w:hAnsi="Times New Roman"/>
          <w:sz w:val="28"/>
          <w:szCs w:val="28"/>
        </w:rPr>
        <w:t>2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2AD6" w:rsidRPr="00562AD6" w:rsidRDefault="00562AD6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>ансийского района на 2019 – 2022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B857A6">
        <w:rPr>
          <w:rFonts w:ascii="Times New Roman" w:hAnsi="Times New Roman"/>
          <w:sz w:val="28"/>
          <w:szCs w:val="28"/>
        </w:rPr>
        <w:t xml:space="preserve"> </w:t>
      </w:r>
      <w:r w:rsidR="00B857A6" w:rsidRPr="00B857A6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AF29B9" w:rsidRDefault="00AF29B9" w:rsidP="00562AD6">
      <w:pPr>
        <w:pStyle w:val="a3"/>
        <w:jc w:val="center"/>
        <w:rPr>
          <w:bCs/>
          <w:sz w:val="28"/>
          <w:szCs w:val="28"/>
        </w:rPr>
      </w:pPr>
    </w:p>
    <w:p w:rsidR="00AF29B9" w:rsidRDefault="00AF29B9" w:rsidP="00562AD6">
      <w:pPr>
        <w:pStyle w:val="a3"/>
        <w:jc w:val="center"/>
        <w:rPr>
          <w:bCs/>
          <w:sz w:val="28"/>
          <w:szCs w:val="28"/>
        </w:rPr>
      </w:pP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lastRenderedPageBreak/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665FD0">
              <w:rPr>
                <w:bCs/>
                <w:sz w:val="28"/>
                <w:szCs w:val="28"/>
              </w:rPr>
              <w:t>2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CA12E3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62AD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EF7946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F7946">
              <w:rPr>
                <w:bCs/>
                <w:sz w:val="28"/>
                <w:szCs w:val="28"/>
              </w:rPr>
              <w:t xml:space="preserve">1. </w:t>
            </w:r>
            <w:r w:rsidR="008E3CEA" w:rsidRPr="00EF7946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EF7946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EF7946">
              <w:rPr>
                <w:bCs/>
                <w:sz w:val="28"/>
                <w:szCs w:val="28"/>
              </w:rPr>
              <w:t xml:space="preserve"> </w:t>
            </w:r>
            <w:r w:rsidR="008F5A4C" w:rsidRPr="00EF7946">
              <w:rPr>
                <w:bCs/>
                <w:sz w:val="28"/>
                <w:szCs w:val="28"/>
              </w:rPr>
              <w:t>с</w:t>
            </w:r>
            <w:r w:rsidR="00A85512" w:rsidRPr="00EF7946">
              <w:rPr>
                <w:bCs/>
                <w:sz w:val="28"/>
                <w:szCs w:val="28"/>
              </w:rPr>
              <w:t xml:space="preserve"> 9 500 </w:t>
            </w:r>
            <w:r w:rsidR="00A6146C" w:rsidRPr="00EF7946">
              <w:rPr>
                <w:bCs/>
                <w:sz w:val="28"/>
                <w:szCs w:val="28"/>
              </w:rPr>
              <w:t>кв. м в год</w:t>
            </w:r>
            <w:r w:rsidR="000D60F7" w:rsidRPr="00EF7946">
              <w:rPr>
                <w:bCs/>
                <w:sz w:val="28"/>
                <w:szCs w:val="28"/>
              </w:rPr>
              <w:t xml:space="preserve"> до 13</w:t>
            </w:r>
            <w:r w:rsidR="008F5A4C" w:rsidRPr="00EF7946">
              <w:rPr>
                <w:bCs/>
                <w:sz w:val="28"/>
                <w:szCs w:val="28"/>
              </w:rPr>
              <w:t> </w:t>
            </w:r>
            <w:r w:rsidR="000D60F7" w:rsidRPr="00EF7946">
              <w:rPr>
                <w:bCs/>
                <w:sz w:val="28"/>
                <w:szCs w:val="28"/>
              </w:rPr>
              <w:t>351</w:t>
            </w:r>
            <w:r w:rsidR="008F5A4C" w:rsidRPr="00EF7946">
              <w:rPr>
                <w:bCs/>
                <w:sz w:val="28"/>
                <w:szCs w:val="28"/>
              </w:rPr>
              <w:t xml:space="preserve"> кв. м в год</w:t>
            </w:r>
          </w:p>
          <w:p w:rsidR="001829A5" w:rsidRPr="00EF7946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F7946">
              <w:rPr>
                <w:bCs/>
                <w:sz w:val="28"/>
                <w:szCs w:val="28"/>
              </w:rPr>
              <w:t xml:space="preserve">2. </w:t>
            </w:r>
            <w:r w:rsidR="001829A5" w:rsidRPr="00EF7946">
              <w:rPr>
                <w:bCs/>
                <w:sz w:val="28"/>
                <w:szCs w:val="28"/>
              </w:rPr>
              <w:t>Сохранение доли границ территориальных зон и границ населенных пунктов, поставленных на кадастровый учет, на уровне 100%</w:t>
            </w:r>
          </w:p>
          <w:p w:rsidR="001829A5" w:rsidRPr="00EF7946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F7946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</w:p>
          <w:p w:rsidR="001079BB" w:rsidRPr="00E753C6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EF7946">
              <w:rPr>
                <w:bCs/>
                <w:sz w:val="28"/>
                <w:szCs w:val="28"/>
              </w:rPr>
              <w:t xml:space="preserve">4. </w:t>
            </w:r>
            <w:r w:rsidR="00B51BD2" w:rsidRPr="00EF7946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EF7946">
              <w:rPr>
                <w:bCs/>
                <w:sz w:val="28"/>
                <w:szCs w:val="28"/>
              </w:rPr>
              <w:t>% до 10</w:t>
            </w:r>
            <w:r w:rsidR="00BF0AB6" w:rsidRPr="00EF7946">
              <w:rPr>
                <w:bCs/>
                <w:sz w:val="28"/>
                <w:szCs w:val="28"/>
              </w:rPr>
              <w:t>0</w:t>
            </w:r>
            <w:r w:rsidR="00AD43FE" w:rsidRPr="00EF7946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8D05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66771F">
              <w:rPr>
                <w:bCs/>
                <w:sz w:val="28"/>
                <w:szCs w:val="28"/>
              </w:rPr>
              <w:t>2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E61240" w:rsidRPr="00E61240">
              <w:rPr>
                <w:bCs/>
                <w:sz w:val="28"/>
                <w:szCs w:val="28"/>
              </w:rPr>
              <w:t>51 537,7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Pr="00C66216" w:rsidRDefault="00E61240" w:rsidP="00E61240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12 467,4 тыс. рублей.</w:t>
            </w: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CF7633" w:rsidRPr="001240A1" w:rsidRDefault="008D058E" w:rsidP="00562A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F677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40A1" w:rsidRPr="001240A1">
        <w:rPr>
          <w:sz w:val="28"/>
          <w:szCs w:val="28"/>
        </w:rPr>
        <w:t xml:space="preserve">О стимулировании </w:t>
      </w:r>
      <w:r w:rsidR="00B33CA5" w:rsidRPr="001240A1">
        <w:rPr>
          <w:sz w:val="28"/>
          <w:szCs w:val="28"/>
        </w:rPr>
        <w:t>инвестиционной и инновационной деятельности, развитие конкуренции и негосударственного сектора экономики</w:t>
      </w:r>
    </w:p>
    <w:p w:rsidR="00CF7633" w:rsidRPr="001240A1" w:rsidRDefault="00CF7633" w:rsidP="00562AD6">
      <w:pPr>
        <w:pStyle w:val="a3"/>
        <w:jc w:val="center"/>
        <w:rPr>
          <w:sz w:val="28"/>
          <w:szCs w:val="28"/>
        </w:rPr>
      </w:pPr>
    </w:p>
    <w:p w:rsidR="00485481" w:rsidRDefault="00362781" w:rsidP="00562AD6">
      <w:pPr>
        <w:pStyle w:val="a3"/>
        <w:ind w:firstLine="709"/>
        <w:jc w:val="both"/>
        <w:rPr>
          <w:sz w:val="28"/>
          <w:szCs w:val="28"/>
        </w:rPr>
      </w:pPr>
      <w:r w:rsidRPr="00485481">
        <w:rPr>
          <w:sz w:val="28"/>
          <w:szCs w:val="28"/>
        </w:rPr>
        <w:t>1.1</w:t>
      </w:r>
      <w:r w:rsidR="00AB50F2" w:rsidRPr="00485481">
        <w:rPr>
          <w:sz w:val="28"/>
          <w:szCs w:val="28"/>
        </w:rPr>
        <w:t xml:space="preserve">. </w:t>
      </w:r>
      <w:r w:rsidR="00485481">
        <w:rPr>
          <w:sz w:val="28"/>
          <w:szCs w:val="28"/>
        </w:rPr>
        <w:t xml:space="preserve">Одним из инструментов формирования благоприятного инвестиционного климата являются целевые модели упрощения процедур ведения бизнеса, в том числе получения </w:t>
      </w:r>
      <w:r w:rsidR="00C05D35">
        <w:rPr>
          <w:sz w:val="28"/>
          <w:szCs w:val="28"/>
        </w:rPr>
        <w:t>разрешения на строительство.</w:t>
      </w:r>
    </w:p>
    <w:p w:rsidR="000445B7" w:rsidRPr="00485481" w:rsidRDefault="000445B7" w:rsidP="00562A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</w:t>
      </w:r>
      <w:r w:rsidR="002856F4">
        <w:rPr>
          <w:sz w:val="28"/>
          <w:szCs w:val="28"/>
        </w:rPr>
        <w:t>градостроительства, повышение уровня информированности участников градостроительных отношений, обеспечение возможности предоставления муниципальных услуг в электронном виде</w:t>
      </w:r>
      <w:r w:rsidR="000071BD">
        <w:rPr>
          <w:sz w:val="28"/>
          <w:szCs w:val="28"/>
        </w:rPr>
        <w:t xml:space="preserve">. </w:t>
      </w:r>
    </w:p>
    <w:p w:rsidR="00AB50F2" w:rsidRPr="000071BD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71BD">
        <w:rPr>
          <w:rFonts w:ascii="Times New Roman" w:hAnsi="Times New Roman"/>
          <w:sz w:val="28"/>
          <w:szCs w:val="28"/>
        </w:rPr>
        <w:t xml:space="preserve">Мероприятия муниципальной программы способствуют созданию благоприятных условий для жилищного строительства и повышению инвестиционной привлекательности района. Подготовка документации по планировке и межеванию территорий сельских поселений и населенных пунктов Ханты-Мансийского района, а также внесение изменений в </w:t>
      </w:r>
      <w:r w:rsidRPr="000071BD">
        <w:rPr>
          <w:rFonts w:ascii="Times New Roman" w:hAnsi="Times New Roman"/>
          <w:sz w:val="28"/>
          <w:szCs w:val="28"/>
        </w:rPr>
        <w:lastRenderedPageBreak/>
        <w:t>генеральные планы и правила землепользования и застройки населенных пунктов Ханты-Мансийского района позволя</w:t>
      </w:r>
      <w:r w:rsidR="00914884" w:rsidRPr="000071BD">
        <w:rPr>
          <w:rFonts w:ascii="Times New Roman" w:hAnsi="Times New Roman"/>
          <w:sz w:val="28"/>
          <w:szCs w:val="28"/>
        </w:rPr>
        <w:t>ю</w:t>
      </w:r>
      <w:r w:rsidRPr="000071BD">
        <w:rPr>
          <w:rFonts w:ascii="Times New Roman" w:hAnsi="Times New Roman"/>
          <w:sz w:val="28"/>
          <w:szCs w:val="28"/>
        </w:rPr>
        <w:t>т создать условия и механизмы для увеличения объемов жилищного строительства, а также строительства учреждений социально-культурного и бытового назначения.</w:t>
      </w:r>
    </w:p>
    <w:p w:rsidR="00AB50F2" w:rsidRDefault="00287B34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3CC">
        <w:rPr>
          <w:rFonts w:ascii="Times New Roman" w:hAnsi="Times New Roman"/>
          <w:sz w:val="28"/>
          <w:szCs w:val="28"/>
        </w:rPr>
        <w:t>1.2</w:t>
      </w:r>
      <w:r w:rsidR="00AB50F2" w:rsidRPr="00D573CC">
        <w:rPr>
          <w:rFonts w:ascii="Times New Roman" w:hAnsi="Times New Roman"/>
          <w:sz w:val="28"/>
          <w:szCs w:val="28"/>
        </w:rPr>
        <w:t xml:space="preserve">. </w:t>
      </w:r>
      <w:r w:rsidR="00D573CC" w:rsidRPr="00D573CC">
        <w:rPr>
          <w:rFonts w:ascii="Times New Roman" w:hAnsi="Times New Roman"/>
          <w:sz w:val="28"/>
          <w:szCs w:val="28"/>
        </w:rPr>
        <w:t>Улучшение конкурентной среды за счет:</w:t>
      </w:r>
    </w:p>
    <w:p w:rsidR="00250478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административных барьеров в сфере градостроительства;</w:t>
      </w:r>
    </w:p>
    <w:p w:rsidR="00250478" w:rsidRPr="00D573CC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 </w:t>
      </w:r>
    </w:p>
    <w:p w:rsidR="002021FD" w:rsidRPr="00124B26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>Проведение эффективной градостроительной политики, отвечающей современным требованиям архитектурно-пространственной организации, созда</w:t>
      </w:r>
      <w:r w:rsidR="00914884" w:rsidRPr="00124B26">
        <w:rPr>
          <w:rFonts w:ascii="Times New Roman" w:hAnsi="Times New Roman"/>
          <w:sz w:val="28"/>
          <w:szCs w:val="28"/>
        </w:rPr>
        <w:t>е</w:t>
      </w:r>
      <w:r w:rsidRPr="00124B26">
        <w:rPr>
          <w:rFonts w:ascii="Times New Roman" w:hAnsi="Times New Roman"/>
          <w:sz w:val="28"/>
          <w:szCs w:val="28"/>
        </w:rPr>
        <w:t>т условия для строительства жилья, т.е. развити</w:t>
      </w:r>
      <w:r w:rsidR="00914884" w:rsidRPr="00124B26">
        <w:rPr>
          <w:rFonts w:ascii="Times New Roman" w:hAnsi="Times New Roman"/>
          <w:sz w:val="28"/>
          <w:szCs w:val="28"/>
        </w:rPr>
        <w:t>я</w:t>
      </w:r>
      <w:r w:rsidRPr="00124B26">
        <w:rPr>
          <w:rFonts w:ascii="Times New Roman" w:hAnsi="Times New Roman"/>
          <w:sz w:val="28"/>
          <w:szCs w:val="28"/>
        </w:rPr>
        <w:t xml:space="preserve"> конкуренции н</w:t>
      </w:r>
      <w:r w:rsidR="00914884" w:rsidRPr="00124B26">
        <w:rPr>
          <w:rFonts w:ascii="Times New Roman" w:hAnsi="Times New Roman"/>
          <w:sz w:val="28"/>
          <w:szCs w:val="28"/>
        </w:rPr>
        <w:t>а рынке жилищного строительства</w:t>
      </w:r>
      <w:r w:rsidR="00022A41" w:rsidRPr="00124B26">
        <w:rPr>
          <w:rFonts w:ascii="Times New Roman" w:hAnsi="Times New Roman"/>
          <w:sz w:val="28"/>
          <w:szCs w:val="28"/>
        </w:rPr>
        <w:t>,</w:t>
      </w:r>
      <w:r w:rsidR="00914884" w:rsidRPr="00124B26">
        <w:rPr>
          <w:rFonts w:ascii="Times New Roman" w:hAnsi="Times New Roman"/>
          <w:sz w:val="28"/>
          <w:szCs w:val="28"/>
        </w:rPr>
        <w:t xml:space="preserve"> с</w:t>
      </w:r>
      <w:r w:rsidRPr="00124B26">
        <w:rPr>
          <w:rFonts w:ascii="Times New Roman" w:hAnsi="Times New Roman"/>
          <w:sz w:val="28"/>
          <w:szCs w:val="28"/>
        </w:rPr>
        <w:t>пособствует обеспечению участков массового жилищного строительства инженерной, коммуникационной и социальной инфраструктурой.</w:t>
      </w:r>
    </w:p>
    <w:p w:rsidR="006028D5" w:rsidRDefault="006028D5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 w:rsidR="002021FD" w:rsidRPr="00124B26">
        <w:rPr>
          <w:rFonts w:ascii="Times New Roman" w:hAnsi="Times New Roman"/>
          <w:sz w:val="28"/>
          <w:szCs w:val="28"/>
        </w:rPr>
        <w:t>муниципальной</w:t>
      </w:r>
      <w:r w:rsidRPr="00124B26">
        <w:rPr>
          <w:rFonts w:ascii="Times New Roman" w:hAnsi="Times New Roman"/>
          <w:sz w:val="28"/>
          <w:szCs w:val="28"/>
        </w:rPr>
        <w:t xml:space="preserve"> программы, создающих здоровую и полноценную конкуренцию, в перспективе служит основой для достижения поставленных целей и </w:t>
      </w:r>
      <w:r w:rsidR="008D058E">
        <w:rPr>
          <w:rFonts w:ascii="Times New Roman" w:hAnsi="Times New Roman"/>
          <w:sz w:val="28"/>
          <w:szCs w:val="28"/>
        </w:rPr>
        <w:t xml:space="preserve">решения </w:t>
      </w:r>
      <w:r w:rsidRPr="00124B26">
        <w:rPr>
          <w:rFonts w:ascii="Times New Roman" w:hAnsi="Times New Roman"/>
          <w:sz w:val="28"/>
          <w:szCs w:val="28"/>
        </w:rPr>
        <w:t>задач в полном объеме.</w:t>
      </w:r>
    </w:p>
    <w:p w:rsidR="00F53F3E" w:rsidRDefault="00F53F3E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53F3E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 в рамках </w:t>
      </w:r>
      <w:r w:rsidR="00794A30">
        <w:rPr>
          <w:rFonts w:ascii="Times New Roman" w:hAnsi="Times New Roman"/>
          <w:sz w:val="28"/>
          <w:szCs w:val="28"/>
        </w:rPr>
        <w:t>муниципальной программы</w:t>
      </w:r>
      <w:r w:rsidRPr="00F53F3E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F53F3E" w:rsidRDefault="002146C1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5618">
        <w:rPr>
          <w:rFonts w:ascii="Times New Roman" w:hAnsi="Times New Roman"/>
          <w:sz w:val="28"/>
          <w:szCs w:val="28"/>
        </w:rPr>
        <w:t>4</w:t>
      </w:r>
      <w:r w:rsidR="00F53F3E" w:rsidRPr="00F53F3E">
        <w:rPr>
          <w:rFonts w:ascii="Times New Roman" w:hAnsi="Times New Roman"/>
          <w:sz w:val="28"/>
          <w:szCs w:val="28"/>
        </w:rPr>
        <w:t>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</w:t>
      </w:r>
      <w:r w:rsidR="00331545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  <w:r w:rsidR="00F53F3E" w:rsidRPr="00F53F3E">
        <w:rPr>
          <w:rFonts w:ascii="Times New Roman" w:hAnsi="Times New Roman"/>
          <w:sz w:val="28"/>
          <w:szCs w:val="28"/>
        </w:rPr>
        <w:t>, устранения административных барьеров и уменьшения временных потерь.</w:t>
      </w:r>
    </w:p>
    <w:p w:rsidR="00A243D7" w:rsidRPr="00E753C6" w:rsidRDefault="00A243D7" w:rsidP="00562AD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4A6" w:rsidRPr="00A533A5" w:rsidRDefault="0034323B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 xml:space="preserve">Раздел </w:t>
      </w:r>
      <w:r w:rsidR="009A64A6" w:rsidRPr="00A533A5">
        <w:rPr>
          <w:sz w:val="28"/>
          <w:szCs w:val="28"/>
        </w:rPr>
        <w:t>2</w:t>
      </w:r>
      <w:r w:rsidR="00F677BC">
        <w:rPr>
          <w:sz w:val="28"/>
          <w:szCs w:val="28"/>
        </w:rPr>
        <w:t>.</w:t>
      </w:r>
      <w:r w:rsidR="008D058E">
        <w:rPr>
          <w:sz w:val="28"/>
          <w:szCs w:val="28"/>
        </w:rPr>
        <w:t xml:space="preserve"> </w:t>
      </w:r>
      <w:r w:rsidR="009A64A6"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</w:t>
      </w:r>
      <w:r w:rsidRPr="00A533A5">
        <w:rPr>
          <w:sz w:val="28"/>
          <w:szCs w:val="28"/>
        </w:rPr>
        <w:lastRenderedPageBreak/>
        <w:t xml:space="preserve">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7"/>
        <w:gridCol w:w="2532"/>
        <w:gridCol w:w="1729"/>
        <w:gridCol w:w="702"/>
        <w:gridCol w:w="702"/>
        <w:gridCol w:w="702"/>
        <w:gridCol w:w="702"/>
        <w:gridCol w:w="2382"/>
        <w:gridCol w:w="3325"/>
      </w:tblGrid>
      <w:tr w:rsidR="00F55E24" w:rsidRPr="00580685" w:rsidTr="00F55E24">
        <w:trPr>
          <w:trHeight w:val="316"/>
        </w:trPr>
        <w:tc>
          <w:tcPr>
            <w:tcW w:w="38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</w:tcBorders>
          </w:tcPr>
          <w:p w:rsidR="00F55E24" w:rsidRPr="00580685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F55E24" w:rsidRPr="00580685" w:rsidTr="00F55E24">
        <w:trPr>
          <w:trHeight w:val="399"/>
        </w:trPr>
        <w:tc>
          <w:tcPr>
            <w:tcW w:w="382" w:type="pct"/>
            <w:vMerge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" w:type="pct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4" w:type="pct"/>
            <w:vMerge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vMerge/>
          </w:tcPr>
          <w:p w:rsidR="00F55E24" w:rsidRPr="00580685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5E24" w:rsidRPr="00580685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pct"/>
          </w:tcPr>
          <w:p w:rsidR="00F55E24" w:rsidRPr="00580685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55E24" w:rsidRPr="009C12D1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68" w:type="pct"/>
            <w:shd w:val="clear" w:color="auto" w:fill="auto"/>
          </w:tcPr>
          <w:p w:rsidR="00F55E24" w:rsidRPr="00580685" w:rsidRDefault="00F55E24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объем ввода жилья, кв. м в год</w:t>
            </w:r>
            <w:r w:rsidR="00EB6388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23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40" w:type="pct"/>
          </w:tcPr>
          <w:p w:rsidR="00F55E24" w:rsidRPr="00580685" w:rsidRDefault="006D550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914" w:type="pct"/>
            <w:shd w:val="clear" w:color="auto" w:fill="auto"/>
          </w:tcPr>
          <w:p w:rsidR="00F55E24" w:rsidRPr="00580685" w:rsidRDefault="006D550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1251" w:type="pct"/>
          </w:tcPr>
          <w:p w:rsidR="00F55E24" w:rsidRPr="00580685" w:rsidRDefault="00F55E24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 w:rsidR="00371EE0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 w:rsidR="00371EE0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 w:rsidR="00371EE0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«Об утверждении </w:t>
            </w:r>
            <w:r w:rsidR="00F8124D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форм федерального статистического наблюдения для организации федерального статистического наблюдения за строительством, инвестициями </w:t>
            </w:r>
            <w:r w:rsidR="00B9785C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 нефинансовые активы и жилищно-коммунальным хозяйством</w:t>
            </w:r>
            <w:r w:rsidR="00FF1F3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»</w:t>
            </w:r>
            <w:r w:rsidR="00E86760"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371EE0" w:rsidRPr="00580685" w:rsidRDefault="00E86760" w:rsidP="00FF1F31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  <w:r w:rsidR="00FF1F3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F55E24" w:rsidRPr="009C12D1" w:rsidTr="00F55E24">
        <w:trPr>
          <w:trHeight w:val="327"/>
        </w:trPr>
        <w:tc>
          <w:tcPr>
            <w:tcW w:w="382" w:type="pct"/>
            <w:shd w:val="clear" w:color="auto" w:fill="auto"/>
          </w:tcPr>
          <w:p w:rsidR="00F55E24" w:rsidRPr="00270F48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8" w:type="pct"/>
            <w:shd w:val="clear" w:color="auto" w:fill="auto"/>
          </w:tcPr>
          <w:p w:rsidR="00F55E24" w:rsidRPr="00270F48" w:rsidRDefault="007430CB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населенных пунктов, поставленных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кадастровый учет, %</w:t>
            </w:r>
            <w:r w:rsidR="00F55E24"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F55E24" w:rsidRPr="00270F48" w:rsidRDefault="000222D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2" w:type="pct"/>
            <w:shd w:val="clear" w:color="auto" w:fill="auto"/>
          </w:tcPr>
          <w:p w:rsidR="00F55E24" w:rsidRPr="00270F48" w:rsidRDefault="000222D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" w:type="pct"/>
            <w:shd w:val="clear" w:color="auto" w:fill="auto"/>
          </w:tcPr>
          <w:p w:rsidR="00F55E24" w:rsidRPr="00270F48" w:rsidRDefault="000222D4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:rsidR="00F55E24" w:rsidRPr="00270F48" w:rsidRDefault="000222D4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55E24" w:rsidRPr="00270F48" w:rsidRDefault="000222D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</w:tcPr>
          <w:p w:rsidR="00F55E24" w:rsidRPr="00270F48" w:rsidRDefault="000222D4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pct"/>
          </w:tcPr>
          <w:p w:rsidR="00F55E24" w:rsidRDefault="001D2D63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="0099191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границ территориальных зон и границ населенных пунктов</w:t>
            </w:r>
            <w:r w:rsidR="00FF26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поставленных на кадастровый учет в </w:t>
            </w:r>
            <w:r w:rsidR="00270F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отчетном</w:t>
            </w:r>
            <w:r w:rsidR="00FF26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году к </w:t>
            </w:r>
            <w:r w:rsidR="00D77F3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плановому значению в отчетный период</w:t>
            </w:r>
            <w:r w:rsid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</w:p>
          <w:p w:rsidR="00304746" w:rsidRPr="00270F48" w:rsidRDefault="00304746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F55E24" w:rsidRPr="009C12D1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CE7C9B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68" w:type="pct"/>
            <w:shd w:val="clear" w:color="auto" w:fill="auto"/>
          </w:tcPr>
          <w:p w:rsidR="00F55E24" w:rsidRPr="00CE7C9B" w:rsidRDefault="00112F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577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pct"/>
          </w:tcPr>
          <w:p w:rsidR="00F55E24" w:rsidRDefault="00CE7C9B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="000413D9"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</w:t>
            </w:r>
            <w:r w:rsid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</w:p>
          <w:p w:rsidR="00B411A2" w:rsidRPr="009C12D1" w:rsidRDefault="00B411A2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F55E24" w:rsidRPr="00E753C6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A7088F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68" w:type="pct"/>
            <w:shd w:val="clear" w:color="auto" w:fill="auto"/>
          </w:tcPr>
          <w:p w:rsidR="00F55E24" w:rsidRPr="00A7088F" w:rsidRDefault="00F55E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577" w:type="pct"/>
            <w:shd w:val="clear" w:color="auto" w:fill="auto"/>
          </w:tcPr>
          <w:p w:rsidR="00F55E24" w:rsidRPr="00A7088F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" w:type="pct"/>
            <w:shd w:val="clear" w:color="auto" w:fill="auto"/>
          </w:tcPr>
          <w:p w:rsidR="00F55E24" w:rsidRPr="00A7088F" w:rsidRDefault="00A7088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" w:type="pct"/>
            <w:shd w:val="clear" w:color="auto" w:fill="auto"/>
          </w:tcPr>
          <w:p w:rsidR="00F55E24" w:rsidRPr="00A7088F" w:rsidRDefault="00A7088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3" w:type="pct"/>
            <w:shd w:val="clear" w:color="auto" w:fill="auto"/>
          </w:tcPr>
          <w:p w:rsidR="00F55E24" w:rsidRPr="00A7088F" w:rsidRDefault="00A7088F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55E24" w:rsidRPr="00A7088F" w:rsidRDefault="00A7088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</w:tcPr>
          <w:p w:rsidR="00F55E24" w:rsidRPr="00A7088F" w:rsidRDefault="00A7088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pct"/>
          </w:tcPr>
          <w:p w:rsidR="00F55E24" w:rsidRPr="00A7088F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F55E24" w:rsidRPr="00A7088F" w:rsidRDefault="00F55E24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</w:tbl>
    <w:p w:rsidR="00CF7D89" w:rsidRPr="00E753C6" w:rsidRDefault="00CF7D89" w:rsidP="00562AD6">
      <w:pPr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9C12D1" w:rsidRDefault="009C12D1" w:rsidP="009C12D1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3200"/>
        <w:gridCol w:w="1946"/>
        <w:gridCol w:w="2454"/>
        <w:gridCol w:w="986"/>
        <w:gridCol w:w="1024"/>
        <w:gridCol w:w="1024"/>
        <w:gridCol w:w="1024"/>
        <w:gridCol w:w="1024"/>
      </w:tblGrid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Номер основного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мероприя-тия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</w:tr>
      <w:tr w:rsidR="00BA3B89" w:rsidRPr="00BA3B89" w:rsidTr="00BA3B89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</w:tr>
      <w:tr w:rsidR="00BA3B89" w:rsidRPr="00BA3B89" w:rsidTr="00BA3B89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Ханты-Мансийского района (показатель 1, 2, 4)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8 235,4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4 322,2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3 913,2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7 403,0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3 842,0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3 561,0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832,4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480,2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382,2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Горноправдинск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Горноправдинск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п. Бобровский, д.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Лугофилинская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2 079,0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1 089,0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1 889,9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900,9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Нялинское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Нялинское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Нялино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726,4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661,0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330,5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330,5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311,2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311,2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СП Сибирский (п. Сибирский, с.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Реполово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с.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Батово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1 692,6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846,3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846,3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Цингалы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Цингалы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Чембакчина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1 334,0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667,0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667,0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1 214,0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Шапша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Шапша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Ярки,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с.Зенково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1 248,0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1 135,6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567,8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567,8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д.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Ягурьях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196,0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проекты межевания населенных пунктов: д. Белогорье, п. Кирпичный, п.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Красноленинский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Урманный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п. Кедровый, с.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Кышик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Пырьях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применительно к отдельным элементам планировочной структуры (кварталам)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3, 4)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43 302,3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9 813,3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8 554,2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37 721,5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7 246,6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7 784,3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5 580,8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2 566,7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769,9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3 730,8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716,7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769,9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26 887,8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4 809,8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4 380,9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5 229,7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24 467,9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4 376,9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3 986,7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4 759,0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2 419,9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432,9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394,2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470,7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2 419,9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432,9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394,2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470,7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Выкатной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Выкатной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, с. Тюли)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1 422,6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1 294,5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221,1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221,1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852,3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Горноправдинск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Горноправдинск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п. Бобровский, д.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Лугофилинская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1 960,4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1 190,4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1 783,8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1 083,2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176,6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176,6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Красноленинский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Красноленинский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Урманный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313,8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285,6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Нялинское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Нялинское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Нялино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1 753,7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307,5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307,5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1 138,7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1 595,8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279,8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279,8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1 036,2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396,0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396,0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2.9.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Сибирский (п. Сибирский, с.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Реполово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с.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Батово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372,6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372,6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2.10.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174,8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174,8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Цингалы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Цингалы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Чембакчино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284,6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259,0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Шапша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Шапша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Ярки, с.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Зенково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1 823,0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288,6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288,6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1 245,8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1 658,9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1 133,7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164,1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164,1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2.14.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п.Кедровый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с.Елизарово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1 302,6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902,6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1 185,4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821,4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2.15.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</w:t>
            </w:r>
            <w:proofErr w:type="spellStart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Ягурьях</w:t>
            </w:r>
            <w:proofErr w:type="spellEnd"/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2 723,6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1 823,6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2 478,5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1 659,5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164,1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164,1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2.16.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1 365,0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1 365,0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подпрограмме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51 537,7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45 124,5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6 413,2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3 046,9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4 465,2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1 098,9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51 537,7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45 124,5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6 413,2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3 046,9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4 465,2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1 098,9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51 537,7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45 124,5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6 413,2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3 046,9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3B89" w:rsidRPr="00BA3B89" w:rsidRDefault="00BA3B89" w:rsidP="00BA3B89">
            <w:pPr>
              <w:rPr>
                <w:rFonts w:eastAsia="Times New Roman"/>
                <w:color w:val="000000"/>
                <w:lang w:eastAsia="ru-RU"/>
              </w:rPr>
            </w:pPr>
            <w:r w:rsidRPr="00BA3B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3B89" w:rsidRPr="00BA3B89" w:rsidRDefault="00BA3B89" w:rsidP="00BA3B89">
            <w:pPr>
              <w:rPr>
                <w:rFonts w:eastAsia="Times New Roman"/>
                <w:color w:val="000000"/>
                <w:lang w:eastAsia="ru-RU"/>
              </w:rPr>
            </w:pPr>
            <w:r w:rsidRPr="00BA3B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3B89" w:rsidRPr="00BA3B89" w:rsidRDefault="00BA3B89" w:rsidP="00BA3B89">
            <w:pPr>
              <w:rPr>
                <w:rFonts w:eastAsia="Times New Roman"/>
                <w:color w:val="000000"/>
                <w:lang w:eastAsia="ru-RU"/>
              </w:rPr>
            </w:pPr>
            <w:r w:rsidRPr="00BA3B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3B89" w:rsidRPr="00BA3B89" w:rsidRDefault="00BA3B89" w:rsidP="00BA3B89">
            <w:pPr>
              <w:rPr>
                <w:rFonts w:eastAsia="Times New Roman"/>
                <w:color w:val="000000"/>
                <w:lang w:eastAsia="ru-RU"/>
              </w:rPr>
            </w:pPr>
            <w:r w:rsidRPr="00BA3B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4 465,2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1 098,9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(департамент строительства, архитектуры и  ЖКХ)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51 537,7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45 124,5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6 413,2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3 046,9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BA3B8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B89" w:rsidRPr="00BA3B89" w:rsidRDefault="00BA3B89" w:rsidP="00BA3B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4 465,2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1 098,9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3B89" w:rsidRPr="00BA3B89" w:rsidRDefault="00BA3B89" w:rsidP="00BA3B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bookmarkEnd w:id="0"/>
    </w:tbl>
    <w:p w:rsidR="005D50D2" w:rsidRDefault="005D50D2" w:rsidP="00F64FF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Pr="00F40FEA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0F2CD4" w:rsidRPr="00F40FEA" w:rsidRDefault="000F2CD4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19"/>
        <w:gridCol w:w="2127"/>
        <w:gridCol w:w="1844"/>
        <w:gridCol w:w="851"/>
        <w:gridCol w:w="1419"/>
        <w:gridCol w:w="1273"/>
        <w:gridCol w:w="1847"/>
        <w:gridCol w:w="851"/>
        <w:gridCol w:w="848"/>
        <w:gridCol w:w="851"/>
        <w:gridCol w:w="854"/>
        <w:gridCol w:w="809"/>
      </w:tblGrid>
      <w:tr w:rsidR="006E7553" w:rsidRPr="00F40FEA" w:rsidTr="00C10CD8">
        <w:trPr>
          <w:trHeight w:val="20"/>
        </w:trPr>
        <w:tc>
          <w:tcPr>
            <w:tcW w:w="150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05" w:type="pct"/>
            <w:gridSpan w:val="5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89" w:type="pct"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386" w:rsidRPr="00F40FEA" w:rsidTr="006E7553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FC4386" w:rsidRPr="00F40FEA" w:rsidRDefault="00FC4386" w:rsidP="00562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Портфели проектов Ханты-Мансийского автономного округа-Югры (участие в которых принимает Ханты-Мансийский район)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" w:type="pct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Портфель проекта «Жилье и городская среда»</w:t>
            </w:r>
          </w:p>
        </w:tc>
        <w:tc>
          <w:tcPr>
            <w:tcW w:w="659" w:type="pct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«Жилье» (показатель 1)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2835" w:type="pct"/>
            <w:gridSpan w:val="6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портфелю проектов:</w:t>
            </w: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C4386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375CE" w:rsidRDefault="008375CE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EE2945" w:rsidRPr="007102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25"/>
        <w:gridCol w:w="3227"/>
        <w:gridCol w:w="991"/>
        <w:gridCol w:w="991"/>
        <w:gridCol w:w="994"/>
        <w:gridCol w:w="1133"/>
        <w:gridCol w:w="3792"/>
      </w:tblGrid>
      <w:tr w:rsidR="00AF3CF5" w:rsidRPr="00AA4E59" w:rsidTr="00B415A0">
        <w:tc>
          <w:tcPr>
            <w:tcW w:w="193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153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68" w:type="pct"/>
            <w:gridSpan w:val="4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355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415A0" w:rsidRPr="00AA4E59" w:rsidTr="00B415A0">
        <w:tc>
          <w:tcPr>
            <w:tcW w:w="193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5" w:type="pct"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55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15A0" w:rsidRPr="00AA4E59" w:rsidTr="00B415A0">
        <w:tc>
          <w:tcPr>
            <w:tcW w:w="19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15A0" w:rsidRPr="00AA4E59" w:rsidTr="00B415A0">
        <w:tc>
          <w:tcPr>
            <w:tcW w:w="19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EE2945" w:rsidP="00562AD6">
      <w:pPr>
        <w:ind w:firstLine="709"/>
        <w:jc w:val="both"/>
        <w:rPr>
          <w:rFonts w:ascii="Times New Roman" w:hAnsi="Times New Roman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A4E59">
        <w:rPr>
          <w:rFonts w:ascii="Times New Roman" w:hAnsi="Times New Roman"/>
          <w:sz w:val="20"/>
          <w:szCs w:val="20"/>
        </w:rPr>
        <w:t>В</w:t>
      </w:r>
      <w:proofErr w:type="gramEnd"/>
      <w:r w:rsidRPr="00AA4E59">
        <w:rPr>
          <w:rFonts w:ascii="Times New Roman" w:hAnsi="Times New Roman"/>
          <w:sz w:val="20"/>
          <w:szCs w:val="20"/>
        </w:rPr>
        <w:t xml:space="preserve"> 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2EEF" w:rsidRPr="00AA4E59" w:rsidRDefault="00562EEF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="00AA4E59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F40FEA" w:rsidRDefault="00F40FE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0F3" w:rsidRPr="00AA4E59" w:rsidRDefault="00DE20F3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DE20F3" w:rsidRPr="00AA4E59" w:rsidRDefault="00DE20F3" w:rsidP="00562AD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6137"/>
        <w:gridCol w:w="7187"/>
      </w:tblGrid>
      <w:tr w:rsidR="002B6101" w:rsidRPr="00AA4E59" w:rsidTr="00EE2945">
        <w:tc>
          <w:tcPr>
            <w:tcW w:w="675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307" w:type="dxa"/>
            <w:shd w:val="clear" w:color="auto" w:fill="auto"/>
          </w:tcPr>
          <w:p w:rsidR="00DE20F3" w:rsidRPr="00AA4E59" w:rsidRDefault="00B8048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 пре</w:t>
            </w:r>
            <w:r w:rsidR="00DE20F3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одолению рисков</w:t>
            </w:r>
          </w:p>
        </w:tc>
      </w:tr>
      <w:tr w:rsidR="00296D4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к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>, пересмотр задач и оптимизаци</w:t>
            </w:r>
            <w:r w:rsidR="00F73153" w:rsidRPr="00AA4E59">
              <w:rPr>
                <w:rFonts w:ascii="Times New Roman" w:hAnsi="Times New Roman"/>
                <w:sz w:val="24"/>
                <w:szCs w:val="24"/>
              </w:rPr>
              <w:t>я затрат, внедрение и применение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ологий бережливого производства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на реализацию отдельных мероприятий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0D6F92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29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рограммы в услови</w:t>
            </w:r>
            <w:r w:rsidR="00DB63E5" w:rsidRPr="00AA4E59">
              <w:rPr>
                <w:rFonts w:ascii="Times New Roman" w:hAnsi="Times New Roman"/>
                <w:sz w:val="24"/>
                <w:szCs w:val="24"/>
              </w:rPr>
              <w:t xml:space="preserve">ях сокращенного финансирования, </w:t>
            </w:r>
            <w:r w:rsidR="007E5286"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ривлечение средств из бюджета автономного округа и внебюджет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ных источников финансирования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6D1356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D41" w:rsidRPr="00AA4E59" w:rsidRDefault="006D1356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Недостатки в управлении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рограммой, в первую очередь, из-за отсутствия должной координации действий участников ее реализации</w:t>
            </w:r>
          </w:p>
        </w:tc>
        <w:tc>
          <w:tcPr>
            <w:tcW w:w="7307" w:type="dxa"/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3738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азработка нормативных актов, их методическое и информационное сопровождение, информационное, организационно-методическое и экспертно-аналитическое сопро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вождение проводимых мероприятий</w:t>
            </w:r>
          </w:p>
        </w:tc>
      </w:tr>
    </w:tbl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A4E59">
        <w:rPr>
          <w:rFonts w:ascii="Times New Roman" w:hAnsi="Times New Roman"/>
          <w:sz w:val="28"/>
          <w:szCs w:val="28"/>
        </w:rPr>
        <w:t>6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EE2945" w:rsidRPr="00AA4E59">
        <w:rPr>
          <w:rFonts w:ascii="Times New Roman" w:hAnsi="Times New Roman"/>
          <w:sz w:val="28"/>
          <w:szCs w:val="28"/>
          <w:vertAlign w:val="superscript"/>
        </w:rPr>
        <w:t>3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EE2945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BF06C6">
        <w:rPr>
          <w:rFonts w:ascii="Times New Roman" w:hAnsi="Times New Roman"/>
          <w:sz w:val="28"/>
          <w:szCs w:val="28"/>
        </w:rPr>
        <w:t>7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354A0B" w:rsidRPr="00572FFB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Default="00EE2945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FFB">
        <w:rPr>
          <w:rFonts w:ascii="Times New Roman" w:hAnsi="Times New Roman"/>
          <w:sz w:val="16"/>
          <w:szCs w:val="16"/>
        </w:rPr>
        <w:t xml:space="preserve">4 </w:t>
      </w:r>
      <w:r w:rsidRPr="00572FFB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572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5009F" w:rsidRDefault="0015009F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FFB" w:rsidRPr="00E402D9" w:rsidRDefault="00572FFB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A66165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Предложения граждан по реализации национальны</w:t>
      </w:r>
      <w:r w:rsidR="00A66165" w:rsidRPr="00E402D9">
        <w:rPr>
          <w:rFonts w:ascii="Times New Roman" w:eastAsia="Times New Roman" w:hAnsi="Times New Roman"/>
          <w:sz w:val="28"/>
          <w:szCs w:val="28"/>
          <w:lang w:eastAsia="ru-RU"/>
        </w:rPr>
        <w:t>х проектов Российской Федерации</w:t>
      </w:r>
    </w:p>
    <w:p w:rsidR="002F28BC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районе, учтенные в муниципальной программе</w:t>
      </w:r>
    </w:p>
    <w:p w:rsidR="002F28BC" w:rsidRPr="00E402D9" w:rsidRDefault="002F28BC" w:rsidP="00562AD6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C75A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 xml:space="preserve">портфеля проектов, основанного на национальных и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C75A2A" w:rsidRDefault="00C75A2A" w:rsidP="00F84C43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5A2A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</w:t>
      </w:r>
    </w:p>
    <w:p w:rsidR="00AD3146" w:rsidRPr="00AD3146" w:rsidRDefault="00AD3146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  <w:proofErr w:type="spellEnd"/>
    </w:p>
    <w:sectPr w:rsidR="00AD3146" w:rsidRPr="00B017B1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1A" w:rsidRDefault="00F84A1A" w:rsidP="00B7030D">
      <w:r>
        <w:separator/>
      </w:r>
    </w:p>
  </w:endnote>
  <w:endnote w:type="continuationSeparator" w:id="0">
    <w:p w:rsidR="00F84A1A" w:rsidRDefault="00F84A1A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0" w:rsidRPr="0005151B" w:rsidRDefault="00371EE0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1A" w:rsidRDefault="00F84A1A" w:rsidP="00B7030D">
      <w:r>
        <w:separator/>
      </w:r>
    </w:p>
  </w:footnote>
  <w:footnote w:type="continuationSeparator" w:id="0">
    <w:p w:rsidR="00F84A1A" w:rsidRDefault="00F84A1A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0" w:rsidRPr="00AD43FE" w:rsidRDefault="00371EE0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BA3B89" w:rsidRPr="00BA3B89">
      <w:rPr>
        <w:rFonts w:ascii="Times New Roman" w:hAnsi="Times New Roman"/>
        <w:noProof/>
        <w:sz w:val="26"/>
        <w:szCs w:val="26"/>
        <w:lang w:val="ru-RU"/>
      </w:rPr>
      <w:t>5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0" w:rsidRPr="00AD43FE" w:rsidRDefault="00371EE0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BA3B89" w:rsidRPr="00BA3B89">
      <w:rPr>
        <w:rFonts w:ascii="Times New Roman" w:hAnsi="Times New Roman"/>
        <w:noProof/>
        <w:sz w:val="24"/>
        <w:szCs w:val="24"/>
        <w:lang w:val="ru-RU"/>
      </w:rPr>
      <w:t>21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10D0"/>
    <w:rsid w:val="00111965"/>
    <w:rsid w:val="00111E2E"/>
    <w:rsid w:val="00112F24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6ED"/>
    <w:rsid w:val="001568AC"/>
    <w:rsid w:val="001621F3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50401"/>
    <w:rsid w:val="00250478"/>
    <w:rsid w:val="00254C9B"/>
    <w:rsid w:val="00255B00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B0770"/>
    <w:rsid w:val="002B0CBE"/>
    <w:rsid w:val="002B1590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263D"/>
    <w:rsid w:val="00302E13"/>
    <w:rsid w:val="0030378D"/>
    <w:rsid w:val="00304746"/>
    <w:rsid w:val="00305321"/>
    <w:rsid w:val="003053C5"/>
    <w:rsid w:val="00305B55"/>
    <w:rsid w:val="00306A7E"/>
    <w:rsid w:val="00307C68"/>
    <w:rsid w:val="003155B2"/>
    <w:rsid w:val="0031795E"/>
    <w:rsid w:val="00320D9F"/>
    <w:rsid w:val="00322AB3"/>
    <w:rsid w:val="003267DC"/>
    <w:rsid w:val="003272AE"/>
    <w:rsid w:val="00327BBF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2701"/>
    <w:rsid w:val="004E375C"/>
    <w:rsid w:val="004E5986"/>
    <w:rsid w:val="004F0C50"/>
    <w:rsid w:val="004F0CC0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21A9"/>
    <w:rsid w:val="006622B7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1D3A"/>
    <w:rsid w:val="007A2DE7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56ED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59ED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9036C"/>
    <w:rsid w:val="00A910B8"/>
    <w:rsid w:val="00A93574"/>
    <w:rsid w:val="00A936F7"/>
    <w:rsid w:val="00A93B2D"/>
    <w:rsid w:val="00A9427D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DE33-E6BF-4085-98C2-D8A88ADF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Вера Набока</cp:lastModifiedBy>
  <cp:revision>7</cp:revision>
  <cp:lastPrinted>2020-06-01T07:32:00Z</cp:lastPrinted>
  <dcterms:created xsi:type="dcterms:W3CDTF">2020-06-28T09:15:00Z</dcterms:created>
  <dcterms:modified xsi:type="dcterms:W3CDTF">2020-09-22T05:50:00Z</dcterms:modified>
</cp:coreProperties>
</file>